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A5D30" w:rsidRPr="002A5D30" w:rsidRDefault="002A5D30" w:rsidP="002A5D3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1"/>
        <w:tblW w:w="0" w:type="auto"/>
        <w:jc w:val="center"/>
        <w:tblLook w:val="04A0"/>
      </w:tblPr>
      <w:tblGrid>
        <w:gridCol w:w="4077"/>
        <w:gridCol w:w="3402"/>
        <w:gridCol w:w="6096"/>
      </w:tblGrid>
      <w:tr w:rsidR="002A5D30" w:rsidRPr="002A5D30" w:rsidTr="005D54CC">
        <w:trPr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ΥΠΟΥΡΓΕΙΟ  ΠΑΙΔΕΙΑΣ ΚΑΙ ΘΡΗΣΚΕΥΜΑΤΩΝ</w:t>
            </w:r>
          </w:p>
          <w:p w:rsidR="002A5D30" w:rsidRPr="002A5D30" w:rsidRDefault="002A5D30" w:rsidP="002A5D30">
            <w:pPr>
              <w:jc w:val="center"/>
              <w:rPr>
                <w:b/>
                <w:sz w:val="24"/>
                <w:szCs w:val="24"/>
              </w:rPr>
            </w:pPr>
            <w:r w:rsidRPr="002A5D30">
              <w:rPr>
                <w:b/>
                <w:sz w:val="24"/>
                <w:szCs w:val="24"/>
              </w:rPr>
              <w:t>ΓΕΝΙΚΗ ΔΙΕΥΘΥΝΣΗ ΨΗΦΙΑΚΩΝ ΣΥΣΤΗΜΑΤΩΝ, ΥΠΟΔΟΜΩΝ ΚΑΙ ΕΞΕΤΑΣΕΩΝ-  ΔΙΕΥΘΥΝΣΗ ΕΞΕΤΑΣΕΩΝ ΚΑΙ ΠΙΣΤΟΠΟΙΗΣΕΩΝ, ΤΜ. Α'</w:t>
            </w:r>
          </w:p>
        </w:tc>
      </w:tr>
      <w:tr w:rsidR="002A5D30" w:rsidRPr="002A5D30" w:rsidTr="005D54CC">
        <w:trPr>
          <w:trHeight w:val="724"/>
          <w:jc w:val="center"/>
        </w:trPr>
        <w:tc>
          <w:tcPr>
            <w:tcW w:w="13575" w:type="dxa"/>
            <w:gridSpan w:val="3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  <w:highlight w:val="lightGray"/>
                <w:u w:val="single"/>
              </w:rPr>
            </w:pPr>
            <w:r w:rsidRPr="002A5D30">
              <w:rPr>
                <w:b/>
                <w:sz w:val="28"/>
                <w:szCs w:val="28"/>
                <w:highlight w:val="lightGray"/>
                <w:u w:val="single"/>
              </w:rPr>
              <w:t>ΠΙΝΑΚΑΣ – ΠΑΝΕΛΛΑΔΙΚΕΣ ΕΞΕΤΑΣΕΙΣ 2021</w:t>
            </w:r>
          </w:p>
          <w:p w:rsidR="002A5D30" w:rsidRPr="002A5D30" w:rsidRDefault="002A5D30" w:rsidP="002A5D30">
            <w:pPr>
              <w:jc w:val="center"/>
              <w:rPr>
                <w:b/>
              </w:rPr>
            </w:pPr>
            <w:r w:rsidRPr="002A5D30">
              <w:rPr>
                <w:b/>
                <w:highlight w:val="lightGray"/>
              </w:rPr>
              <w:t>ΠΑΝΕΛΛΑΔΙΚΑ ΕΞΕΤΑΖΟΜΕΝΑ ΜΑΘΗΜΑΤΑ ΑΝΑ ΟΜΑΔΑ ΠΡΟΣΑΝΑΤΟΛΙΣΜΟΥ ΚΑΙ ΕΠΙΣΤΗΜΟΝΙΚΟ ΠΕΔΙΟ – ΣΥΝΤΕΛΕΣΤΕΣ ΒΑΡΥΤΗΤΑΣ</w:t>
            </w:r>
          </w:p>
        </w:tc>
      </w:tr>
      <w:tr w:rsidR="002A5D30" w:rsidRPr="002A5D30" w:rsidTr="005D54CC">
        <w:trPr>
          <w:trHeight w:val="828"/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ΟΜΑΔΑ ΠΡΟΣΑΝΑΤΟΛΙΣΜΟΥ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ΕΠΙΣΤΗΜΟΝΙΚΟ ΠΕΔΙΟ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ΕΞΕΤΑΖΟΜΕΝΑ ΜΑΘΗΜΑΤΑ</w:t>
            </w:r>
          </w:p>
          <w:p w:rsidR="002A5D30" w:rsidRPr="002A5D30" w:rsidRDefault="002A5D30" w:rsidP="002A5D30">
            <w:pPr>
              <w:jc w:val="center"/>
              <w:rPr>
                <w:b/>
                <w:sz w:val="28"/>
                <w:szCs w:val="28"/>
              </w:rPr>
            </w:pPr>
            <w:r w:rsidRPr="002A5D30">
              <w:rPr>
                <w:b/>
                <w:sz w:val="28"/>
                <w:szCs w:val="28"/>
              </w:rPr>
              <w:t>και συντελεστές βαρύτητας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ΑΝΘΡΩΠΙΣΤΙΚΩΝ ΣΠΟΥΔΩΝ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ΑΝΘΡΩΠΙΣΤΙΚΕΣ, ΝΟΜΙΚΕΣ &amp; ΚΟΙΝΩΝΙΚΕΣ 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ΑΡΧΑΙΑ ΕΛΛΗΝΙΚΑ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ΙΣΤΟΡΙΑ (ΠΡΟΣΑΝΑΤΟΛΙΣΜΟΥ) 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ΚΟΙΝΩΝΙΟΛΟΓΙΑ (ΠΡΟΣΑΝΑΤΟΛΙΣΜΟΥ)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 w:val="restart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ΘΕΤΙΚΩΝ ΣΠΟΥΔΩΝ και ΣΠΟΥΔΩΝ ΥΓΕΙΑΣ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ΘΕΤΙΚΕΣ ΚΑΙ ΤΕΧΝΟΛΟΓΙΚΕΣ ΕΠΙΣΤΗΜΕΣ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ΜΑΘΗΜΑΤΙΚΑ (ΠΡΟΣΑΝΑΤΟΛΙΣΜΟΥ) Χ 1,3</w:t>
            </w:r>
          </w:p>
        </w:tc>
      </w:tr>
      <w:tr w:rsidR="002A5D30" w:rsidRPr="002A5D30" w:rsidTr="005D54CC">
        <w:trPr>
          <w:trHeight w:val="530"/>
          <w:jc w:val="center"/>
        </w:trPr>
        <w:tc>
          <w:tcPr>
            <w:tcW w:w="4077" w:type="dxa"/>
            <w:vMerge/>
            <w:vAlign w:val="center"/>
          </w:tcPr>
          <w:p w:rsidR="002A5D30" w:rsidRPr="002A5D30" w:rsidRDefault="002A5D30" w:rsidP="002A5D30">
            <w:pPr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ΥΓΕΙΑΣ ΚΑΙ ΖΩΗΣ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ΦΥΣΙΚΗ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ΧΗΜΕΙΑ (ΠΡΟΣΑΝΑΤΟΛΙΣΜΟΥ) Χ 0,7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ΒΙΟΛΟΓΙΑ (ΠΡΟΣΑΝΑΤΟΛΙΣΜΟΥ) Χ 1,3</w:t>
            </w:r>
          </w:p>
        </w:tc>
      </w:tr>
      <w:tr w:rsidR="002A5D30" w:rsidRPr="002A5D30" w:rsidTr="005D54CC">
        <w:trPr>
          <w:jc w:val="center"/>
        </w:trPr>
        <w:tc>
          <w:tcPr>
            <w:tcW w:w="4077" w:type="dxa"/>
            <w:vAlign w:val="center"/>
          </w:tcPr>
          <w:p w:rsidR="002A5D30" w:rsidRPr="002A5D30" w:rsidRDefault="002A5D30" w:rsidP="002A5D30">
            <w:pPr>
              <w:jc w:val="center"/>
            </w:pPr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>ΣΠΟΥΔΩΝ ΟΙΚΟΝΟΜΙΑΣ</w:t>
            </w:r>
            <w:bookmarkStart w:id="0" w:name="_GoBack"/>
            <w:bookmarkEnd w:id="0"/>
            <w:r w:rsidRPr="002A5D30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ΚΑΙ ΠΛΗΡΟΦΟΡΙΚΗΣ</w:t>
            </w:r>
          </w:p>
        </w:tc>
        <w:tc>
          <w:tcPr>
            <w:tcW w:w="3402" w:type="dxa"/>
            <w:vAlign w:val="center"/>
          </w:tcPr>
          <w:p w:rsidR="002A5D30" w:rsidRPr="002A5D30" w:rsidRDefault="002A5D30" w:rsidP="002A5D30">
            <w:pPr>
              <w:jc w:val="center"/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</w:t>
            </w:r>
            <w:r w:rsidRPr="002A5D30">
              <w:rPr>
                <w:sz w:val="24"/>
                <w:szCs w:val="24"/>
                <w:vertAlign w:val="superscript"/>
              </w:rPr>
              <w:t>Ο</w:t>
            </w:r>
            <w:r w:rsidRPr="002A5D30">
              <w:rPr>
                <w:sz w:val="24"/>
                <w:szCs w:val="24"/>
              </w:rPr>
              <w:t xml:space="preserve"> ΕΠΙΣΤΗΜΕΣ ΟΙΚΟΝΟΜΙΑΣ ΚΑΙ ΠΛΗΡΟΦΟΡΙΚΗΣ</w:t>
            </w:r>
          </w:p>
        </w:tc>
        <w:tc>
          <w:tcPr>
            <w:tcW w:w="6096" w:type="dxa"/>
            <w:vAlign w:val="center"/>
          </w:tcPr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1. ΝΕΟΕΛΛΗΝΙΚΗ ΓΛΩΣΣΑ ΚΑΙ ΛΟΓΟΤΕΧΝΙΑ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2. ΜΑΘΗΜΑΤΙΚΑ (ΠΡΟΣΑΝΑΤΟΛΙΣΜΟΥ) Χ 1,3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3. ΠΛΗΡΟΦΟΡΙΚΗ (ΠΡΟΣΑΝΑΤΟΛΙΣΜΟΥ)</w:t>
            </w:r>
          </w:p>
          <w:p w:rsidR="002A5D30" w:rsidRPr="002A5D30" w:rsidRDefault="002A5D30" w:rsidP="002A5D30">
            <w:pPr>
              <w:rPr>
                <w:sz w:val="24"/>
                <w:szCs w:val="24"/>
              </w:rPr>
            </w:pPr>
            <w:r w:rsidRPr="002A5D30">
              <w:rPr>
                <w:sz w:val="24"/>
                <w:szCs w:val="24"/>
              </w:rPr>
              <w:t>4. ΟΙΚΟΝΟΜΙΑ (ΠΡΟΣΑΝΑΤΟΛΙΣΜΟΥ) Χ 0,7</w:t>
            </w:r>
          </w:p>
        </w:tc>
      </w:tr>
    </w:tbl>
    <w:p w:rsidR="002A5D30" w:rsidRPr="002A5D30" w:rsidRDefault="002A5D30" w:rsidP="002A5D30">
      <w:pPr>
        <w:jc w:val="center"/>
        <w:rPr>
          <w:rFonts w:ascii="Calibri" w:eastAsia="Calibri" w:hAnsi="Calibri" w:cs="Times New Roman"/>
          <w:sz w:val="24"/>
          <w:szCs w:val="24"/>
          <w:u w:val="single"/>
        </w:rPr>
      </w:pP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ΚΑΘΕ  ΟΜΑΔΑ ΠΡΟΣΑΝΑΤΟΛΙΣΜΟΥ ΕΠΙΤΡΕΠΕΙ ΤΗΝ ΠΡΟΣΒΑΣΗ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ΜΟΝΟ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ΣΕ ΕΝΑ (1) ΕΠΙΣΤΗΜΟΝΙΚΟ ΠΕΔΙΟ ΜΕ </w:t>
      </w:r>
      <w:r w:rsidRPr="002A5D30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  <w:r w:rsidRPr="002A5D30">
        <w:rPr>
          <w:rFonts w:ascii="Calibri" w:eastAsia="Calibri" w:hAnsi="Calibri" w:cs="Times New Roman"/>
          <w:sz w:val="24"/>
          <w:szCs w:val="24"/>
          <w:u w:val="single"/>
        </w:rPr>
        <w:t xml:space="preserve"> ΕΞΕΤΑΖΟΜΕΝΑ ΜΑΘΗΜΑΤΑ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ΛΟΙΠΕΣ ΑΛΛΑΓΕΣ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1. Οι ΣΧΟΛΕΣ ΠΥΡΟΣΒΕΣΤΙΚΗΣ ΑΚΑΔΗΜΙΑΣ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2. Οι ΣΧΟΛΕΣ ΛΙΜΕΝΙΚΟΥ ΣΩΜΑΤΟΣ - ΕΛΛΗΝΙΚΗΣ ΑΚΤΟΦΥΛΑΚΗΣ εντάσσονται και στο 3ο Επιστημονικό Πεδίο, άρα είναι ενταγμένες σε όλα τα Επιστημονικά Πεδία.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3.  Το Τμήμα  ΔΙΟΙΚΗΣΗΣ ΕΦΟΔΙΑΣΤΙΚΗΣ ΑΛΥΣΙΔΑΣ (ΚΑΤΕΡΙΝΗ) του Διεθνούς Πανεπιστημίου Ελλάδος (ΔΙ.ΠΑ.Ε.) εκτός από το 4ο Επιστημονικό Πεδίο, εντάσσεται και στο 2ο Επιστημονικό Πεδίο.</w:t>
      </w:r>
    </w:p>
    <w:p w:rsidR="002A5D30" w:rsidRPr="002A5D30" w:rsidRDefault="002A5D30" w:rsidP="002A5D30">
      <w:pPr>
        <w:spacing w:after="0" w:line="240" w:lineRule="auto"/>
        <w:rPr>
          <w:rFonts w:ascii="Calibri" w:eastAsia="Calibri" w:hAnsi="Calibri" w:cs="Times New Roman"/>
        </w:rPr>
      </w:pPr>
      <w:r w:rsidRPr="002A5D30">
        <w:rPr>
          <w:rFonts w:ascii="Calibri" w:eastAsia="Calibri" w:hAnsi="Calibri" w:cs="Times New Roman"/>
        </w:rPr>
        <w:t>4. Για το Τμήμα Επικοινωνίας και Ψηφιακών Μέσων του Πανεπιστημίου Δυτικής Μακεδονίας απαιτείται εξέταση σε ειδικό μάθημα ξένης γλώσσας και συγκεκριμένα σε μία από τις εξής ξένες γλώσσες: Αγγλικά ή Γαλλικά ή Γερμανικά ή Ιταλικά.</w:t>
      </w:r>
    </w:p>
    <w:p w:rsidR="004F0A9D" w:rsidRDefault="004F0A9D"/>
    <w:sectPr w:rsidR="004F0A9D" w:rsidSect="00B87F3C">
      <w:pgSz w:w="16838" w:h="11906" w:orient="landscape" w:code="9"/>
      <w:pgMar w:top="851" w:right="1077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A5D30"/>
    <w:rsid w:val="002130CA"/>
    <w:rsid w:val="002A5D30"/>
    <w:rsid w:val="004F0A9D"/>
    <w:rsid w:val="009B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uiPriority w:val="59"/>
    <w:rsid w:val="002A5D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 Λαμπος</dc:creator>
  <cp:lastModifiedBy>USER</cp:lastModifiedBy>
  <cp:revision>2</cp:revision>
  <dcterms:created xsi:type="dcterms:W3CDTF">2020-11-25T09:57:00Z</dcterms:created>
  <dcterms:modified xsi:type="dcterms:W3CDTF">2020-11-25T09:57:00Z</dcterms:modified>
</cp:coreProperties>
</file>